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dokument behandlar höga naturvärden i avverkningsanmälan A 21219-2026 i Bräcke kommun som inkom 2026-05-04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