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dokument behandlar höga naturvärden i avverkningsanmälan A 25515-2026 i Bräcke kommun som inkom 2026-06-04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6995824, E 519863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