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som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tajgataggsvamp (VU), blå taggsvamp (NT, T), dvärgbägarlav (NT, T), mörk kolflarnlav (NT), nordtagging (NT), vaddporing (NT),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