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dokument behandlar höga naturvärden i avverkningsanmälan A 29323-2023 i Bräcke kommun som inkom 2023-06-28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6951785, E 512568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