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dokument behandlar höga naturvärden i avverkningsanmälan A 3020-2023 i Bräcke kommun som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lunglav (NT,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6992980, E 514762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