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som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garnlav (VU, T), knärot (VU, T, §8), gammelgransskål (NT, T), lunglav (NT, T), skrovellav (NT, T), talltita (NT, §4), tretåig hackspett (NT, T, §4), ullticka (NT, T), vitgrynig nållav (NT) och äggvaxskivling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