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dokument behandlar höga naturvärden i avverkningsanmälan A 33112-2024 i Bräcke kommun som inkom 2024-08-13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