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som inkom 2025-07-08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6960566, E 545501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