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dokument behandlar höga naturvärden i avverkningsanmälan A 34460-2025 i Bräcke kommun som inkom 2025-07-09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reliktbock (NT,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6962074, E 571027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