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som inkom 2025-08-11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dvärgbägarlav (NT, T), mörk kolflarnlav (NT), reliktbock (NT, T), vaddporing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