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dokument behandlar höga naturvärden i avverkningsanmälan A 38304-2025 i Bräcke kommun som inkom 2025-08-14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skogshare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6962530, E 558399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