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som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knärot (VU, T, §8), dropptaggsvamp (NT, T), dvärgbägarlav (NT, T), gammelgransskål (NT, T), kolflarnlav (NT, T), lunglav (NT, T), mörk kolflarnlav (NT), vedflamlav (NT), vedskivlav (NT, T) och bollvitmossa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5777" cy="5688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35777"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