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dokument behandlar höga naturvärden i avverkningsanmälan A 41647-2023 i Bräcke kommun som inkom 2023-09-06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6995916, E 511726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