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dokument behandlar höga naturvärden i avverkningsanmälan A 44841-2024 i Bräcke kommun som inkom 2024-10-09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finbräken (S, T) och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6951329, E 522179 i SWEREF 99 TM.</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