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dokument behandlar höga naturvärden i avverkningsanmälan A 48507-2023 i Bräcke kommun som inkom 2023-10-08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6967023, E 542997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