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dokument behandlar höga naturvärden i avverkningsanmälan A 52269-2023 i Bräcke kommun som inkom 2023-10-18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garnlav (VU, T), dropptaggsvamp (NT, 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6948781, E 520919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