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dokument behandlar höga naturvärden i avverkningsanmälan A 57473-2024 i Bräcke kommun som inkom 2024-12-04 och omfattar 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garnlav (VU, T), lunglav (NT, T), tretåig hackspett (NT, T, §4)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9794" cy="5688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179794"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6991214, E 511680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