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Detta dokument behandlar höga naturvärden i avverkningsanmälan A 11002-2022 i Bräcke kommun som inkom 2022-03-08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6984262, E 548388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23 meter från avverkningsanmälan har följande 11 naturvårdsarter hittats: gränsticka (VU, T), gullpudra (NT, T), lunglav (NT, T), rynkskinn (NT, T), ullticka (NT, T), vitgrynig nållav (NT), skogshakmossa (S, T), strutbräken (S, T), svavelriska (S), tibast (S, T)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