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Detta dokument behandlar höga naturvärden i avverkningsanmälan A 11174-2026 i Bräcke kommun som inkom 2026-02-27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6952976, E 510615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