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Detta dokument behandlar höga naturvärden i avverkningsanmälan A 15144-2024 i Bräcke kommun som inkom 2024-04-17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6987041, E 529013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4 naturvårdsarter hittats: gräddporing (VU, T), grantaggsvamp (NT), ullticka (NT, T) och kransrams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