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Detta dokument behandlar höga naturvärden i avverkningsanmälan A 20803-2026 i Bräcke kommun som inkom 2026-04-29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3930" cy="5688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1739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6990723, E 521367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kolflarnlav (NT, T), lunglav (NT, T), skrovellav (NT, T), ullticka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