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Detta dokument behandlar höga naturvärden i avverkningsanmälan A 21371-2026 i Bräcke kommun som inkom 2026-05-05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6980429, E 526550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