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Detta dokument behandlar höga naturvärden i avverkningsanmälan A 23246-2025 i Bräcke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6980977, E 557127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garnlav (VU, T), lunglav (NT, T), ullticka (NT, T), vedtrappmossa (NT, T) och bårdlav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