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som inkom 2025-01-17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4610" cy="5688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44610"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6992462, E 507200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