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Detta dokument behandlar höga naturvärden i avverkningsanmälan A 25852-2026 i Bräcke kommun som inkom 2026-06-05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1122" cy="5688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381122"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6980146, E 535446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25 meter från avverkningsanmälan har följande 7 naturvårdsarter hittats: garnlav (VU, T), dvärgbägarlav (NT, T), kolflarnlav (NT, T), lunglav (NT, T), rynkskinn (NT, T), vedtrappmossa (NT, 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