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Detta dokument behandlar höga naturvärden i avverkningsanmälan A 29323-2023 i Bräcke kommun som inkom 2023-06-28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6951785, E 512568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