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Detta dokument behandlar höga naturvärden i avverkningsanmälan A 29464-2024 i Bräcke kommun som inkom 2024-07-10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6987591, E 529883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gammelgransskål (NT, T), kolflarnlav (NT, T), lunglav (NT,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