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Detta dokument behandlar höga naturvärden i avverkningsanmälan A 3029-2023 i Bräcke kommun som inkom 2023-01-19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6992816, E 514271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3 naturvårdsarter hittats: garnlav (VU, T), dropptaggsvamp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