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Detta dokument behandlar höga naturvärden i avverkningsanmälan A 33678-2025 i Bräcke kommun som inkom 2025-07-03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6984921, E 526348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dropptaggsvamp (NT, T), kolflarnlav (NT, T), lunglav (NT, T), skarp dropptaggsvamp (NT), svartvit taggsvamp (NT), tretåig hackspett (NT, T, §4), ullticka (NT, T), trådticka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