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Detta dokument behandlar höga naturvärden i avverkningsanmälan A 34460-2025 i Bräcke kommun som inkom 2025-07-09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6962074, E 571027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2 naturvårdsarter hittats: reliktbock (NT, T) och norrlandslav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