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som inkom 2023-08-04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6984864, E 503370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