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Detta dokument behandlar höga naturvärden i avverkningsanmälan A 35229-2025 i Bräcke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6985276, E 538962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