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Detta dokument behandlar höga naturvärden i avverkningsanmälan A 40430-2023 i Bräcke kommun som inkom 2023-08-31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6963991, E 559819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