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Detta dokument behandlar höga naturvärden i avverkningsanmälan A 41647-2023 i Bräcke kommun som inkom 2023-09-06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6995916, E 511726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