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Detta dokument behandlar höga naturvärden i avverkningsanmälan A 42105-2024 i Bräcke kommun som inkom 2024-09-27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6952780, E 520169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5 naturvårdsarter hittats: gränsticka (VU, T), mörk kolflarnlav (NT), ullticka (NT, T), vedflamlav (NT) och violettgrå tagellav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