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Detta dokument behandlar höga naturvärden i avverkningsanmälan A 43620-2023 i Bräcke kommun som inkom 2023-09-15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6980500, E 541626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bårdlav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