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som inkom 2023-09-18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6953553, E 554010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