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Detta dokument behandlar höga naturvärden i avverkningsanmälan A 45012-2023 i Bräcke kommun som inkom 2023-09-21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6998744, E 520032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