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som inkom 2023-10-03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6982631, E 561278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