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Detta dokument behandlar höga naturvärden i avverkningsanmälan A 48772-2024 i Bräcke kommun som inkom 2024-10-28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6986461, E 526488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13 meter från avverkningsanmälan har följande 3 naturvårdsarter hittats: blå taggsvamp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