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Detta dokument behandlar höga naturvärden i avverkningsanmälan A 49330-2023 i Bräcke kommun som inkom 2023-10-11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6966391, E 542872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