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som inkom 2023-10-17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6967420, E 569791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