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Detta dokument behandlar höga naturvärden i avverkningsanmälan A 51819-2023 i Bräcke kommun som inkom 2023-10-23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6984013, E 550017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13 meter från avverkningsanmälan har följande 11 naturvårdsarter hittats: smalskaftslav (VU), lunglav (NT, T), skrovellav (NT, T), ullticka (NT, T), bårdlav (S, T), granriska (S), gytterlav (S, T), korallblylav (S, T), luddlav (S, T), stuplav (S,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