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Detta dokument behandlar höga naturvärden i avverkningsanmälan A 53047-2023 i Bräcke kommun som inkom 2023-10-27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6940733, E 509476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10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