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Detta dokument behandlar höga naturvärden i avverkningsanmälan A 54051-2023 i Bräcke kommun som inkom 2023-11-01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6964616, E 550244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