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som inkom 2023-11-07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6954110, E 517865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