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Detta dokument behandlar höga naturvärden i avverkningsanmälan A 55529-2022 i Bräcke kommun som inkom 2022-11-22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6951027, E 498977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doftticka (VU, T, §8),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