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som inkom 2025-12-09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6957685, E 500649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T, §8), garnlav (VU, T), sprickporing (VU), blågrå svartspik (NT), kolflarnlav (NT, T), lunglav (NT, T), tretåig hackspett (NT, T, §4) och vedflamlav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