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som inkom 2025-12-12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6992310, E 517581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