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som inkom 2023-02-09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6983035, E 509770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gammelgransskål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